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D4DD6">
        <w:trPr>
          <w:trHeight w:hRule="exact" w:val="1528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8D4DD6">
        <w:trPr>
          <w:trHeight w:hRule="exact" w:val="138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  <w:tc>
          <w:tcPr>
            <w:tcW w:w="2836" w:type="dxa"/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4DD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D4DD6">
        <w:trPr>
          <w:trHeight w:hRule="exact" w:val="211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  <w:tc>
          <w:tcPr>
            <w:tcW w:w="2836" w:type="dxa"/>
          </w:tcPr>
          <w:p w:rsidR="008D4DD6" w:rsidRDefault="008D4DD6"/>
        </w:tc>
      </w:tr>
      <w:tr w:rsidR="008D4DD6">
        <w:trPr>
          <w:trHeight w:hRule="exact" w:val="277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4DD6">
        <w:trPr>
          <w:trHeight w:hRule="exact" w:val="972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D4DD6" w:rsidRDefault="008D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4DD6">
        <w:trPr>
          <w:trHeight w:hRule="exact" w:val="277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D4DD6">
        <w:trPr>
          <w:trHeight w:hRule="exact" w:val="277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  <w:tc>
          <w:tcPr>
            <w:tcW w:w="2836" w:type="dxa"/>
          </w:tcPr>
          <w:p w:rsidR="008D4DD6" w:rsidRDefault="008D4DD6"/>
        </w:tc>
      </w:tr>
      <w:tr w:rsidR="008D4DD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4DD6">
        <w:trPr>
          <w:trHeight w:hRule="exact" w:val="1496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Национальные и региональные особенности государственной службы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8D4DD6" w:rsidRDefault="008D4DD6"/>
        </w:tc>
      </w:tr>
      <w:tr w:rsidR="008D4DD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4DD6">
        <w:trPr>
          <w:trHeight w:hRule="exact" w:val="1396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4DD6">
        <w:trPr>
          <w:trHeight w:hRule="exact" w:val="124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  <w:tc>
          <w:tcPr>
            <w:tcW w:w="2836" w:type="dxa"/>
          </w:tcPr>
          <w:p w:rsidR="008D4DD6" w:rsidRDefault="008D4DD6"/>
        </w:tc>
      </w:tr>
      <w:tr w:rsidR="008D4DD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D4DD6">
        <w:trPr>
          <w:trHeight w:hRule="exact" w:val="577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</w:tr>
      <w:tr w:rsidR="008D4DD6">
        <w:trPr>
          <w:trHeight w:hRule="exact" w:val="4156"/>
        </w:trPr>
        <w:tc>
          <w:tcPr>
            <w:tcW w:w="143" w:type="dxa"/>
          </w:tcPr>
          <w:p w:rsidR="008D4DD6" w:rsidRDefault="008D4DD6"/>
        </w:tc>
        <w:tc>
          <w:tcPr>
            <w:tcW w:w="285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2127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1277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  <w:tc>
          <w:tcPr>
            <w:tcW w:w="2836" w:type="dxa"/>
          </w:tcPr>
          <w:p w:rsidR="008D4DD6" w:rsidRDefault="008D4DD6"/>
        </w:tc>
      </w:tr>
      <w:tr w:rsidR="008D4DD6">
        <w:trPr>
          <w:trHeight w:hRule="exact" w:val="277"/>
        </w:trPr>
        <w:tc>
          <w:tcPr>
            <w:tcW w:w="143" w:type="dxa"/>
          </w:tcPr>
          <w:p w:rsidR="008D4DD6" w:rsidRDefault="008D4DD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4DD6">
        <w:trPr>
          <w:trHeight w:hRule="exact" w:val="138"/>
        </w:trPr>
        <w:tc>
          <w:tcPr>
            <w:tcW w:w="143" w:type="dxa"/>
          </w:tcPr>
          <w:p w:rsidR="008D4DD6" w:rsidRDefault="008D4DD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</w:tr>
      <w:tr w:rsidR="008D4DD6">
        <w:trPr>
          <w:trHeight w:hRule="exact" w:val="1666"/>
        </w:trPr>
        <w:tc>
          <w:tcPr>
            <w:tcW w:w="143" w:type="dxa"/>
          </w:tcPr>
          <w:p w:rsidR="008D4DD6" w:rsidRDefault="008D4DD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D4DD6" w:rsidRDefault="008D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D4DD6" w:rsidRDefault="008D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4D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D4DD6" w:rsidRDefault="008D4DD6">
            <w:pPr>
              <w:spacing w:after="0" w:line="240" w:lineRule="auto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8D4DD6" w:rsidRDefault="008D4DD6">
            <w:pPr>
              <w:spacing w:after="0" w:line="240" w:lineRule="auto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D4D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4DD6">
        <w:trPr>
          <w:trHeight w:hRule="exact" w:val="555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4D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«Национальные и региональные особенности государственной службы» в течение 2022/2023 учебного года: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мии, локальными нормативными актами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D4DD6">
        <w:trPr>
          <w:trHeight w:hRule="exact" w:val="13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К.М.04.ДВ.02.01 «Национальные и региональные особенности государственной службы».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4DD6">
        <w:trPr>
          <w:trHeight w:hRule="exact" w:val="13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«Национальные и региональные особенности государственной службы» направлен на формирование у обучающегося компетенций и запланированных результатов обучения,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несенных с индикаторами достижения компетенций:</w:t>
            </w:r>
          </w:p>
        </w:tc>
      </w:tr>
      <w:tr w:rsidR="008D4D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>
            <w:pPr>
              <w:spacing w:after="0" w:line="240" w:lineRule="auto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реализации административной реформы в сфере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службы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8D4D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уметь использовать в профессиональной деятельности порядок рассмотрения документов о присвоении классного чина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 государственным гражданским служащим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8D4DD6">
        <w:trPr>
          <w:trHeight w:hRule="exact" w:val="416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D4D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К.М.04.ДВ.02.01 «Национальные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особенности государственной службы»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D4D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D4D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8D4DD6"/>
        </w:tc>
      </w:tr>
      <w:tr w:rsidR="008D4D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8D4DD6"/>
        </w:tc>
      </w:tr>
      <w:tr w:rsidR="008D4DD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  <w:p w:rsidR="008D4DD6" w:rsidRDefault="00C86D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Контрольные и </w:t>
            </w:r>
            <w:r>
              <w:rPr>
                <w:rFonts w:ascii="Times New Roman" w:hAnsi="Times New Roman" w:cs="Times New Roman"/>
                <w:color w:val="000000"/>
              </w:rPr>
              <w:t>надзорные функции органов государственной власти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8D4DD6" w:rsidRDefault="00C86D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D4DD6">
        <w:trPr>
          <w:trHeight w:hRule="exact" w:val="138"/>
        </w:trPr>
        <w:tc>
          <w:tcPr>
            <w:tcW w:w="3970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710" w:type="dxa"/>
          </w:tcPr>
          <w:p w:rsidR="008D4DD6" w:rsidRDefault="008D4DD6"/>
        </w:tc>
        <w:tc>
          <w:tcPr>
            <w:tcW w:w="143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</w:tr>
      <w:tr w:rsidR="008D4DD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144 академических часов</w:t>
            </w: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4DD6">
        <w:trPr>
          <w:trHeight w:hRule="exact" w:val="138"/>
        </w:trPr>
        <w:tc>
          <w:tcPr>
            <w:tcW w:w="3970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710" w:type="dxa"/>
          </w:tcPr>
          <w:p w:rsidR="008D4DD6" w:rsidRDefault="008D4DD6"/>
        </w:tc>
        <w:tc>
          <w:tcPr>
            <w:tcW w:w="143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DD6">
        <w:trPr>
          <w:trHeight w:hRule="exact" w:val="416"/>
        </w:trPr>
        <w:tc>
          <w:tcPr>
            <w:tcW w:w="3970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710" w:type="dxa"/>
          </w:tcPr>
          <w:p w:rsidR="008D4DD6" w:rsidRDefault="008D4DD6"/>
        </w:tc>
        <w:tc>
          <w:tcPr>
            <w:tcW w:w="143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</w:tr>
      <w:tr w:rsidR="008D4D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8D4DD6">
        <w:trPr>
          <w:trHeight w:hRule="exact" w:val="277"/>
        </w:trPr>
        <w:tc>
          <w:tcPr>
            <w:tcW w:w="3970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710" w:type="dxa"/>
          </w:tcPr>
          <w:p w:rsidR="008D4DD6" w:rsidRDefault="008D4DD6"/>
        </w:tc>
        <w:tc>
          <w:tcPr>
            <w:tcW w:w="143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</w:tr>
      <w:tr w:rsidR="008D4DD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DD6" w:rsidRDefault="008D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4DD6">
        <w:trPr>
          <w:trHeight w:hRule="exact" w:val="416"/>
        </w:trPr>
        <w:tc>
          <w:tcPr>
            <w:tcW w:w="3970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1702" w:type="dxa"/>
          </w:tcPr>
          <w:p w:rsidR="008D4DD6" w:rsidRDefault="008D4DD6"/>
        </w:tc>
        <w:tc>
          <w:tcPr>
            <w:tcW w:w="426" w:type="dxa"/>
          </w:tcPr>
          <w:p w:rsidR="008D4DD6" w:rsidRDefault="008D4DD6"/>
        </w:tc>
        <w:tc>
          <w:tcPr>
            <w:tcW w:w="710" w:type="dxa"/>
          </w:tcPr>
          <w:p w:rsidR="008D4DD6" w:rsidRDefault="008D4DD6"/>
        </w:tc>
        <w:tc>
          <w:tcPr>
            <w:tcW w:w="143" w:type="dxa"/>
          </w:tcPr>
          <w:p w:rsidR="008D4DD6" w:rsidRDefault="008D4DD6"/>
        </w:tc>
        <w:tc>
          <w:tcPr>
            <w:tcW w:w="993" w:type="dxa"/>
          </w:tcPr>
          <w:p w:rsidR="008D4DD6" w:rsidRDefault="008D4DD6"/>
        </w:tc>
      </w:tr>
      <w:tr w:rsidR="008D4D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4DD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Прохождение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D4D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4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D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D4DD6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>
            <w:pPr>
              <w:spacing w:after="0" w:line="240" w:lineRule="auto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4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4D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национальной и региональной государственной службы</w:t>
            </w:r>
          </w:p>
        </w:tc>
      </w:tr>
      <w:tr w:rsidR="008D4D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</w:tr>
      <w:tr w:rsidR="008D4D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 как основной принцип построения системы территориального управления. Европейская Хартия о местном самоуправлении. Природа и основные теории местного самоуправления, задачи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принципы местного самоуправления. Признаки, характеризующие отличие местного самоуправления от государственного управления. Основные теории местного самоуправления. История местного самоуправления России. Становление и развитие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постсоветский период России.</w:t>
            </w:r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8D4D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местного самоуправления. Процесс муниципального управления. Понятие, структура и особенности формирования органов местного самоуправления. Органы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как юридические лица. Исполнительный и контрольный органы местного самоуправления.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местной (городской, районной, поселковой) администрации: принципы, метод построения и направления совершенствования. Представительны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 муниципального образования. Статус депутата, члена выборного органа местного самоуправления, выборного должностного лица местного самоуправления. Полномочия и статус органов местного самоуправления и их должностных лиц. Особенности правового 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выборных должностных лиц местного самоуправления</w:t>
            </w:r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Муниципальная служба: суть, основные понятия</w:t>
            </w:r>
          </w:p>
        </w:tc>
      </w:tr>
      <w:tr w:rsidR="008D4D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муниципальной службы в РФ. Федеральный закон от 2 марта 2007 г. No 25-ФЗ «О муниципальной службе в РФ» и законы субъекта РФ.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служба: суть, основные понятия. Принципы муниципальной службы. Особенности муниципальной службы. Законы субъектов РФ устанавливающие специфические принципы муниципальной службы, которые не установлены законодательством о государственной службе.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современных информационных технологий в работе местной администрации.</w:t>
            </w:r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8D4DD6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должностей муниципальной службы Трудовой договор муниципального служащего Кадровый резерв: цель,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система,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нормативно-правовая основа, порядок формирования. Поступление на службу по результатам конкурса: порядок, содержание этапов, нормативно-правовая база. Служебный контракт: понятие, виды, стороны, порядок заключения, содержание и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ма. Должностной регламент: определение, назначение, структура и содержание. Квалификационные требования: система требований, профиль должности, назначение, нормативно-правовая основа, примеры. Аттестация муниципальных служащих: цель, нормативно-правовая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и процедура проведения. Муниципальный служащий и требования к нему. Система подбора, продвижения, мотивации, оценки труда муниципальных служащих. Подготовка, переподготовка и повышение квалификации персонала органов местного самоуправления.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этика и противодействие коррупции на государственной и муниципальной службе</w:t>
            </w:r>
          </w:p>
        </w:tc>
      </w:tr>
      <w:tr w:rsidR="008D4D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морали и права. Понятие категорий этики. Функции этических категорий. Основные этические категории: добро и зло, справедливость и долг, совес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ответственность, достоинство, честь. Профессиональная этика государственной и муниципальной службы. Профессиональный гуманизм. Профессионально-этические основы государственной и муниципальной службы. Принципы служебной этики. Нравственный долг и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сиональные обязанности. Деловой и профессиональный этикет. Конфликт интересов как основной объект этического регулирования.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коррупции как общественного явления. Международные стандарты государственного управления в области противодействи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коррупции. Законодательство в области противодействия коррупции. Национальная стратегия противодействия коррупции и Национальный план противодействия коррупции. Антикоррупционная работа в органах местного самоуправления. Формирование антикоррупционной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в системе государственной и муниципальной службы. Повышение авторитета и престижа государственной и муниципальной службы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8D4D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 принципы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местного самоуправления в городах. Правовые и концептуальные основы формирования современной системы управления в городах федерального значения. Организация муниципального управления в городе Омске. Вопросы местного значения внутригородских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образований в городе Омске. Органы и должностные лица местного самоуправления в городе Омске. Экономическая основа местного самоуправления в городах. Направления развития муниципального управления в городах</w:t>
            </w:r>
          </w:p>
        </w:tc>
      </w:tr>
      <w:tr w:rsidR="008D4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D4DD6">
        <w:trPr>
          <w:trHeight w:hRule="exact" w:val="146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национальной и региональной государственной службы</w:t>
            </w:r>
          </w:p>
        </w:tc>
      </w:tr>
      <w:tr w:rsidR="008D4DD6">
        <w:trPr>
          <w:trHeight w:hRule="exact" w:val="21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Становление и развитие местного самоуправления в России.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Опыт становления местного самоуправления в России.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Муниципальное образование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система</w:t>
            </w:r>
          </w:p>
        </w:tc>
      </w:tr>
      <w:tr w:rsidR="008D4DD6">
        <w:trPr>
          <w:trHeight w:hRule="exact" w:val="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8D4DD6">
        <w:trPr>
          <w:trHeight w:hRule="exact" w:val="21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Природные, исторические, национальные, социально-демографические, экономические особенности муниципальных образований.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Финансово-экономическое обеспечение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органов местного самоуправления, их задачи и формы.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 организация работы местной администрации (исполнительно- распорядительного органа муниципального образования)</w:t>
            </w:r>
          </w:p>
        </w:tc>
      </w:tr>
      <w:tr w:rsidR="008D4DD6">
        <w:trPr>
          <w:trHeight w:hRule="exact" w:val="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Муниципальная служба: суть,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</w:tc>
      </w:tr>
      <w:tr w:rsidR="008D4DD6">
        <w:trPr>
          <w:trHeight w:hRule="exact" w:val="21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1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становления муниципальной службы в России.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Понятие, принципы и правовое регулирование муниципальной службы.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виды муниципальных должностей.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классификация муниципальных служащих.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муниципального служащего.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прохождение службы, защита прав и ответственность муниципальных служащих.</w:t>
            </w:r>
          </w:p>
        </w:tc>
      </w:tr>
      <w:tr w:rsidR="008D4DD6">
        <w:trPr>
          <w:trHeight w:hRule="exact" w:val="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8D4DD6">
        <w:trPr>
          <w:trHeight w:hRule="exact" w:val="21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Муниципальная должность. Должность муниципальной службы. Категории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должностей муниципальной службы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Должностной регламент государственного служащего.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Должностная инструкция муниципального служащего.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поступления на государственную и муниципальную службу.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Конкурс на замещение вакантной 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конкурс в кадровый резерв.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с резервом государственной и муниципальной службы.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Продвижение по службе.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Квалификационный экзамен, аттестация, ротация служащих.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Аттестация муниципального служащего.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Поощрения на государственной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ипальной службе.</w:t>
            </w:r>
          </w:p>
        </w:tc>
      </w:tr>
      <w:tr w:rsidR="008D4DD6">
        <w:trPr>
          <w:trHeight w:hRule="exact" w:val="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8D4DD6">
        <w:trPr>
          <w:trHeight w:hRule="exact" w:val="21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профессиональной этики муниципальных служащих.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Взаимосвязь профессиональной этики государственной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с экономической, социальной, политической и иными сферами жизни общества.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Моральный конфликт в муниципальной службе. Феномен морального конфликта. Специфика и содержание моральных конфликтов на муниципальной службе.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Понятия 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ьного, потенциального и мнимого конфликта интересов. Основные виды конфликта интересов.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Этические кодексы как специфический вид нормативных документов: сочетание норм права и этики.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Организационная культура и иные факторы успеха/неудачи этического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коррупции и правовые основы противодействия коррупции в Российской Федерации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Законодательные меры по противодействию коррупции: ограничения и запреты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Ответственность служащего и противодействие коррупции.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Дисциплинарные 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проступки и антикоррупционные проверки.</w:t>
            </w:r>
          </w:p>
        </w:tc>
      </w:tr>
      <w:tr w:rsidR="008D4DD6">
        <w:trPr>
          <w:trHeight w:hRule="exact" w:val="8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8D4DD6">
        <w:trPr>
          <w:trHeight w:hRule="exact" w:val="21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Опыт модернизации систем управления крупнейшими городами в странах Западной Европы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его использования в крупнейших городах России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и должностные лица местного самоуправления в городе Омске.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территориальных органов исполнительной власти и органов местного самоуправления в городе Омске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4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>
            <w:pPr>
              <w:spacing w:after="0" w:line="240" w:lineRule="auto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8D4D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«Национальные и региональные особенности государственной службы» / Сергиенко О.В.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4DD6">
        <w:trPr>
          <w:trHeight w:hRule="exact" w:val="138"/>
        </w:trPr>
        <w:tc>
          <w:tcPr>
            <w:tcW w:w="285" w:type="dxa"/>
          </w:tcPr>
          <w:p w:rsidR="008D4DD6" w:rsidRDefault="008D4DD6"/>
        </w:tc>
        <w:tc>
          <w:tcPr>
            <w:tcW w:w="9356" w:type="dxa"/>
          </w:tcPr>
          <w:p w:rsidR="008D4DD6" w:rsidRDefault="008D4DD6"/>
        </w:tc>
      </w:tr>
      <w:tr w:rsidR="008D4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https://urait.ru/bcode/470081</w:t>
              </w:r>
            </w:hyperlink>
            <w:r>
              <w:t xml:space="preserve"> </w:t>
            </w:r>
          </w:p>
        </w:tc>
      </w:tr>
      <w:tr w:rsidR="008D4D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https://urait.ru/bcode/472530</w:t>
              </w:r>
            </w:hyperlink>
            <w:r>
              <w:t xml:space="preserve"> </w:t>
            </w:r>
          </w:p>
        </w:tc>
      </w:tr>
      <w:tr w:rsidR="008D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978-5-534-03681-7.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https://urait.ru/bcode/471757</w:t>
              </w:r>
            </w:hyperlink>
            <w:r>
              <w:t xml:space="preserve"> </w:t>
            </w:r>
          </w:p>
        </w:tc>
      </w:tr>
      <w:tr w:rsidR="008D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Степанов-Егиянц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https://urait.ru/bcode/474812</w:t>
              </w:r>
            </w:hyperlink>
            <w:r>
              <w:t xml:space="preserve"> </w:t>
            </w:r>
          </w:p>
        </w:tc>
      </w:tr>
      <w:tr w:rsidR="008D4DD6">
        <w:trPr>
          <w:trHeight w:hRule="exact" w:val="277"/>
        </w:trPr>
        <w:tc>
          <w:tcPr>
            <w:tcW w:w="285" w:type="dxa"/>
          </w:tcPr>
          <w:p w:rsidR="008D4DD6" w:rsidRDefault="008D4DD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4D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https://urait.ru/bcode/470229</w:t>
              </w:r>
            </w:hyperlink>
            <w:r>
              <w:t xml:space="preserve"> </w:t>
            </w:r>
          </w:p>
        </w:tc>
      </w:tr>
      <w:tr w:rsidR="008D4DD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4DD6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Интернет».</w:t>
            </w:r>
          </w:p>
        </w:tc>
      </w:tr>
      <w:tr w:rsidR="008D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D4DD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4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4D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D4DD6" w:rsidRDefault="008D4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XP Professional SP3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D4DD6" w:rsidRDefault="008D4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D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8D4DD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 ) и электронным образовательным ресурсам, указанным в рабочих программах;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по дисциплине используются следующие информационные технологии: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итогов исследовательской и аналитической деятельности;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почты преподавателями и обучающимися для рассылки информации, переписки и обсуждения учебных вопросов.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D4DD6">
        <w:trPr>
          <w:trHeight w:hRule="exact" w:val="277"/>
        </w:trPr>
        <w:tc>
          <w:tcPr>
            <w:tcW w:w="9640" w:type="dxa"/>
          </w:tcPr>
          <w:p w:rsidR="008D4DD6" w:rsidRDefault="008D4DD6"/>
        </w:tc>
      </w:tr>
      <w:tr w:rsidR="008D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8D4DD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видеокамера, компьютер (8 шт.), Линко V8.2, Операционная система Microsoft Windows</w:t>
            </w:r>
          </w:p>
        </w:tc>
      </w:tr>
    </w:tbl>
    <w:p w:rsidR="008D4DD6" w:rsidRDefault="00C86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XP,  Microsoft Office Professional Plus 2007, LibreOffice Writer, LibreOffice Calc, LibreOffice Impress,  LibreOffice Draw,  LibreOffice Math,  LibreOffice Base,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4DD6" w:rsidRDefault="00C86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D4DD6" w:rsidRDefault="008D4DD6"/>
    <w:sectPr w:rsidR="008D4D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D4DD6"/>
    <w:rsid w:val="00C86D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D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48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7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25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08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6555</Words>
  <Characters>37364</Characters>
  <Application>Microsoft Office Word</Application>
  <DocSecurity>0</DocSecurity>
  <Lines>311</Lines>
  <Paragraphs>87</Paragraphs>
  <ScaleCrop>false</ScaleCrop>
  <Company/>
  <LinksUpToDate>false</LinksUpToDate>
  <CharactersWithSpaces>43832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2022-2023_ФГОС3++2022_Бак-ОЗФО-ГМУ(ГМС)(22)_plx_Национальные и региональные особенности государственной службы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